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8"/>
        <w:gridCol w:w="5105"/>
      </w:tblGrid>
      <w:tr w:rsidR="00B11661" w:rsidRPr="00F63AD3" w:rsidTr="003666A5">
        <w:trPr>
          <w:cantSplit/>
          <w:trHeight w:val="473"/>
        </w:trPr>
        <w:tc>
          <w:tcPr>
            <w:tcW w:w="2662" w:type="pct"/>
            <w:gridSpan w:val="2"/>
          </w:tcPr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 долгосрочного плана:</w:t>
            </w:r>
          </w:p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6.1</w:t>
            </w:r>
            <w:proofErr w:type="gramStart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</w:t>
            </w:r>
            <w:proofErr w:type="gramEnd"/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Визуальное искусство</w:t>
            </w:r>
          </w:p>
        </w:tc>
        <w:tc>
          <w:tcPr>
            <w:tcW w:w="2338" w:type="pct"/>
          </w:tcPr>
          <w:p w:rsidR="00B11661" w:rsidRPr="009118A5" w:rsidRDefault="00B11661" w:rsidP="003666A5">
            <w:pPr>
              <w:spacing w:before="120" w:after="120"/>
              <w:ind w:left="743" w:hanging="743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Школа: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Капитоновская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СШ»</w:t>
            </w:r>
          </w:p>
        </w:tc>
      </w:tr>
      <w:tr w:rsidR="00B11661" w:rsidRPr="00F63AD3" w:rsidTr="003666A5">
        <w:trPr>
          <w:cantSplit/>
          <w:trHeight w:val="472"/>
        </w:trPr>
        <w:tc>
          <w:tcPr>
            <w:tcW w:w="2662" w:type="pct"/>
            <w:gridSpan w:val="2"/>
          </w:tcPr>
          <w:p w:rsidR="00B11661" w:rsidRPr="00B11661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</w:t>
            </w:r>
            <w:r w:rsidRP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19. 10.</w:t>
            </w:r>
          </w:p>
        </w:tc>
        <w:tc>
          <w:tcPr>
            <w:tcW w:w="2338" w:type="pct"/>
          </w:tcPr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ФИО учителя:  </w:t>
            </w:r>
            <w:proofErr w:type="spellStart"/>
            <w:r w:rsid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Мейтина</w:t>
            </w:r>
            <w:proofErr w:type="spellEnd"/>
            <w:r w:rsid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Н. Н.</w:t>
            </w:r>
          </w:p>
        </w:tc>
      </w:tr>
      <w:tr w:rsidR="00B11661" w:rsidRPr="00F63AD3" w:rsidTr="003666A5">
        <w:trPr>
          <w:cantSplit/>
          <w:trHeight w:val="412"/>
        </w:trPr>
        <w:tc>
          <w:tcPr>
            <w:tcW w:w="2662" w:type="pct"/>
            <w:gridSpan w:val="2"/>
          </w:tcPr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</w:t>
            </w:r>
            <w:r w:rsidRP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«Б»</w:t>
            </w: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338" w:type="pct"/>
          </w:tcPr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присутствующих</w:t>
            </w:r>
            <w:r w:rsidRP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B11661" w:rsidRPr="009118A5" w:rsidRDefault="00B11661" w:rsidP="003666A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Отсутствующих:</w:t>
            </w:r>
            <w:r w:rsidR="00AB08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0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3766" w:type="pct"/>
            <w:gridSpan w:val="2"/>
            <w:vAlign w:val="center"/>
          </w:tcPr>
          <w:p w:rsidR="00B11661" w:rsidRPr="009118A5" w:rsidRDefault="00B11661" w:rsidP="003666A5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kk-KZ"/>
              </w:rPr>
            </w:pPr>
            <w:r w:rsidRPr="009118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Нетрадиционные методы создания портретов (портрет из проволоки и т.п.)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6.1.6.2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Распознавать  ряд современных и нетрадиционных материалов и  определять,  как они могут быть эффективно обработаны и использованы  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Цели урока</w:t>
            </w: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Определять художественный материал, использованный для создания произведения искусства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Эффективно использует нетрадиционный материал для создания творческой работы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- определяет технику и материал создания портретов.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- создает творческую работу, используя нетрадиционный материал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Языковые цели</w:t>
            </w: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Учащиеся могут</w:t>
            </w: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Высказать мнение об особенностях портрета выполненного из нетрадиционного материала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 xml:space="preserve">Объяснять технику и </w:t>
            </w:r>
            <w:proofErr w:type="spell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материал</w:t>
            </w:r>
            <w:proofErr w:type="gram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,и</w:t>
            </w:r>
            <w:proofErr w:type="gram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спользованный</w:t>
            </w:r>
            <w:proofErr w:type="spell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для создания произведения искусства 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Письменно и устно формулировать информацию об исследуемой технике/материале.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Предметная лексика и терминология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портрет, непрерывная линия, нить, проволока, форма, </w:t>
            </w:r>
            <w:proofErr w:type="spell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техника</w:t>
            </w:r>
            <w:proofErr w:type="gram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,п</w:t>
            </w:r>
            <w:proofErr w:type="gram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риемы</w:t>
            </w:r>
            <w:proofErr w:type="spell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идеи, визуальные элементы; и др. 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Серия полезных фраз для диалога/письма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При создании … были использованы…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Этотпортрет</w:t>
            </w:r>
            <w:proofErr w:type="spell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был создан с помощью…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Я считаю, что художнику удалось передать характер героя  …. </w:t>
            </w:r>
            <w:proofErr w:type="gram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через</w:t>
            </w:r>
            <w:proofErr w:type="gram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Идея портрета была передана хорошо, потому что…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Я думаю, что использование данной техники … эффективно, потому что…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При создании … были использованы…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Данный материал очень выразительный так как….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Привитие ценностей</w:t>
            </w:r>
          </w:p>
        </w:tc>
        <w:tc>
          <w:tcPr>
            <w:tcW w:w="3766" w:type="pct"/>
            <w:gridSpan w:val="2"/>
            <w:shd w:val="clear" w:color="auto" w:fill="auto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hAnsi="Times New Roman" w:cs="Times New Roman"/>
                <w:sz w:val="22"/>
                <w:szCs w:val="22"/>
              </w:rPr>
              <w:t>Воспитывать толерантность через изучение произведений искусства художников  разных стран.</w:t>
            </w: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proofErr w:type="spellStart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Межпредметные</w:t>
            </w:r>
            <w:proofErr w:type="spellEnd"/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связи</w:t>
            </w:r>
          </w:p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ходе </w:t>
            </w:r>
            <w:proofErr w:type="spellStart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урокаучащиеся</w:t>
            </w:r>
            <w:proofErr w:type="spellEnd"/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рассматривают картин и  творчество художников из мирового искусства. Обсуждение урока и вопросы для закрепления новой темы в конце урока (английский язык).</w:t>
            </w:r>
          </w:p>
        </w:tc>
      </w:tr>
      <w:tr w:rsidR="00B11661" w:rsidRPr="006D08FB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ind w:left="-468" w:firstLine="468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Навыки использования ИКТ</w:t>
            </w:r>
          </w:p>
        </w:tc>
        <w:tc>
          <w:tcPr>
            <w:tcW w:w="3766" w:type="pct"/>
            <w:gridSpan w:val="2"/>
          </w:tcPr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>Для поиска информации учащиеся могут использовать ИКТ</w:t>
            </w:r>
          </w:p>
          <w:p w:rsidR="00B11661" w:rsidRPr="009118A5" w:rsidRDefault="00B11661" w:rsidP="003666A5">
            <w:pPr>
              <w:spacing w:after="1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11661" w:rsidRPr="00F63AD3" w:rsidTr="003666A5">
        <w:trPr>
          <w:cantSplit/>
        </w:trPr>
        <w:tc>
          <w:tcPr>
            <w:tcW w:w="1234" w:type="pct"/>
          </w:tcPr>
          <w:p w:rsidR="00B11661" w:rsidRPr="009118A5" w:rsidRDefault="00B11661" w:rsidP="003666A5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Предварительные знания</w:t>
            </w:r>
          </w:p>
        </w:tc>
        <w:tc>
          <w:tcPr>
            <w:tcW w:w="3766" w:type="pct"/>
            <w:gridSpan w:val="2"/>
            <w:shd w:val="clear" w:color="auto" w:fill="auto"/>
          </w:tcPr>
          <w:p w:rsidR="00B11661" w:rsidRPr="009118A5" w:rsidRDefault="00B11661" w:rsidP="003666A5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18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Учащиеся из предыдущих уроков знают особенности жанра живописи – портрет,  изучали виды портретов, умеют создавать работать со средствами выражения графики, имеют навыки работы с различным графическим материалом. </w:t>
            </w:r>
          </w:p>
        </w:tc>
      </w:tr>
    </w:tbl>
    <w:p w:rsidR="00B11661" w:rsidRPr="00E71119" w:rsidRDefault="00B11661" w:rsidP="00B11661">
      <w:pPr>
        <w:rPr>
          <w:rFonts w:ascii="Times New Roman" w:hAnsi="Times New Roman" w:cs="Times New Roman"/>
          <w:b/>
        </w:rPr>
      </w:pPr>
      <w:r w:rsidRPr="00E71119">
        <w:rPr>
          <w:rFonts w:ascii="Times New Roman" w:hAnsi="Times New Roman" w:cs="Times New Roman"/>
          <w:b/>
        </w:rPr>
        <w:t>Ход урока</w:t>
      </w:r>
    </w:p>
    <w:tbl>
      <w:tblPr>
        <w:tblW w:w="106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83"/>
        <w:gridCol w:w="3544"/>
        <w:gridCol w:w="1984"/>
        <w:gridCol w:w="2126"/>
      </w:tblGrid>
      <w:tr w:rsidR="00B11661" w:rsidRPr="00E71119" w:rsidTr="003666A5">
        <w:tc>
          <w:tcPr>
            <w:tcW w:w="2127" w:type="dxa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6411" w:type="dxa"/>
            <w:gridSpan w:val="3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t xml:space="preserve">Запланированная деятельность на уроке </w:t>
            </w:r>
          </w:p>
        </w:tc>
        <w:tc>
          <w:tcPr>
            <w:tcW w:w="2126" w:type="dxa"/>
            <w:shd w:val="clear" w:color="auto" w:fill="auto"/>
          </w:tcPr>
          <w:p w:rsidR="00B11661" w:rsidRPr="009118A5" w:rsidRDefault="00B11661" w:rsidP="003666A5">
            <w:pPr>
              <w:ind w:left="885" w:hanging="885"/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</w:tr>
      <w:tr w:rsidR="00B11661" w:rsidRPr="00E71119" w:rsidTr="003666A5">
        <w:tc>
          <w:tcPr>
            <w:tcW w:w="2127" w:type="dxa"/>
            <w:shd w:val="clear" w:color="auto" w:fill="auto"/>
          </w:tcPr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Начало урока</w:t>
            </w:r>
          </w:p>
          <w:p w:rsidR="00B11661" w:rsidRPr="009118A5" w:rsidRDefault="00B11661" w:rsidP="003666A5">
            <w:pPr>
              <w:pStyle w:val="a4"/>
              <w:ind w:left="785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>5-7 мин.</w:t>
            </w:r>
          </w:p>
        </w:tc>
        <w:tc>
          <w:tcPr>
            <w:tcW w:w="6411" w:type="dxa"/>
            <w:gridSpan w:val="3"/>
            <w:shd w:val="clear" w:color="auto" w:fill="auto"/>
          </w:tcPr>
          <w:p w:rsidR="00B11661" w:rsidRPr="009118A5" w:rsidRDefault="00B11661" w:rsidP="003666A5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118A5">
              <w:rPr>
                <w:rFonts w:ascii="Times New Roman" w:eastAsia="Calibri" w:hAnsi="Times New Roman" w:cs="Times New Roman"/>
                <w:lang w:val="kk-KZ"/>
              </w:rPr>
              <w:lastRenderedPageBreak/>
              <w:t>1.Деление на группы по цветным веревочкам.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>- Что такое «линейный портрет»?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- Как создается слепой контурный рисунок?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Предлагаю (И/</w:t>
            </w:r>
            <w:proofErr w:type="gramStart"/>
            <w:r w:rsidRPr="009118A5">
              <w:rPr>
                <w:rFonts w:ascii="Times New Roman" w:hAnsi="Times New Roman" w:cs="Times New Roman"/>
              </w:rPr>
              <w:t>П</w:t>
            </w:r>
            <w:proofErr w:type="gramEnd"/>
            <w:r w:rsidRPr="009118A5">
              <w:rPr>
                <w:rFonts w:ascii="Times New Roman" w:hAnsi="Times New Roman" w:cs="Times New Roman"/>
              </w:rPr>
              <w:t xml:space="preserve">/Г) выполнить портрет из верёвочки и клея. 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096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6953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00150" cy="695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Учащиеся экспериментируют с веревочкой, создают свой линейный портрет индивидуально и паре/группе.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•</w:t>
            </w:r>
            <w:r w:rsidRPr="009118A5">
              <w:rPr>
                <w:rFonts w:ascii="Times New Roman" w:hAnsi="Times New Roman" w:cs="Times New Roman"/>
              </w:rPr>
              <w:tab/>
              <w:t>С какими трудностями столкнулись во время выполнения данной работы?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118A5">
              <w:rPr>
                <w:rFonts w:ascii="Times New Roman" w:hAnsi="Times New Roman" w:cs="Times New Roman"/>
                <w:lang w:val="kk-KZ"/>
              </w:rPr>
              <w:t>Определение целей урока.</w:t>
            </w:r>
          </w:p>
        </w:tc>
        <w:tc>
          <w:tcPr>
            <w:tcW w:w="2126" w:type="dxa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 xml:space="preserve">Презентация к </w:t>
            </w:r>
            <w:r w:rsidRPr="009118A5">
              <w:rPr>
                <w:rFonts w:ascii="Times New Roman" w:hAnsi="Times New Roman" w:cs="Times New Roman"/>
              </w:rPr>
              <w:lastRenderedPageBreak/>
              <w:t>уроку (слайд 1-3)</w:t>
            </w: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(слайд 4)</w:t>
            </w:r>
          </w:p>
        </w:tc>
      </w:tr>
      <w:tr w:rsidR="00B11661" w:rsidTr="003666A5">
        <w:trPr>
          <w:trHeight w:val="1832"/>
        </w:trPr>
        <w:tc>
          <w:tcPr>
            <w:tcW w:w="2127" w:type="dxa"/>
            <w:shd w:val="clear" w:color="auto" w:fill="auto"/>
          </w:tcPr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5 мин.</w:t>
            </w: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5 мин.</w:t>
            </w: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6411" w:type="dxa"/>
            <w:gridSpan w:val="3"/>
            <w:shd w:val="clear" w:color="auto" w:fill="auto"/>
          </w:tcPr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 xml:space="preserve">2. Необычные портреты. </w:t>
            </w:r>
          </w:p>
          <w:p w:rsidR="00B11661" w:rsidRPr="009118A5" w:rsidRDefault="00B11661" w:rsidP="003666A5">
            <w:p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Рассмотрите изображения и ответьте на вопросы:</w:t>
            </w:r>
          </w:p>
          <w:p w:rsidR="00B11661" w:rsidRPr="009118A5" w:rsidRDefault="00B11661" w:rsidP="00B116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Что вы видите на картине?</w:t>
            </w:r>
          </w:p>
          <w:p w:rsidR="00B11661" w:rsidRPr="009118A5" w:rsidRDefault="00B11661" w:rsidP="00B116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Может ли такое изображение называться портретом? Почему?</w:t>
            </w:r>
          </w:p>
          <w:p w:rsidR="00B11661" w:rsidRPr="009118A5" w:rsidRDefault="00B11661" w:rsidP="00B116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Какие материалы использовал художник в своей работе?</w:t>
            </w:r>
          </w:p>
          <w:p w:rsidR="00B11661" w:rsidRPr="009118A5" w:rsidRDefault="00B11661" w:rsidP="00B116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Каким образом художник передает разные выражение лица?</w:t>
            </w:r>
          </w:p>
          <w:p w:rsidR="00B11661" w:rsidRPr="009118A5" w:rsidRDefault="00B11661" w:rsidP="00B116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Из какого еще материала можно создать портрет?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9118A5">
              <w:rPr>
                <w:rFonts w:ascii="Times New Roman" w:hAnsi="Times New Roman" w:cs="Times New Roman"/>
              </w:rPr>
              <w:t>видеоресурса</w:t>
            </w:r>
            <w:proofErr w:type="spellEnd"/>
            <w:r w:rsidRPr="009118A5">
              <w:rPr>
                <w:rFonts w:ascii="Times New Roman" w:hAnsi="Times New Roman" w:cs="Times New Roman"/>
              </w:rPr>
              <w:t>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3. «</w:t>
            </w:r>
            <w:proofErr w:type="spellStart"/>
            <w:r w:rsidRPr="009118A5">
              <w:rPr>
                <w:rFonts w:ascii="Times New Roman" w:hAnsi="Times New Roman" w:cs="Times New Roman"/>
              </w:rPr>
              <w:t>Мобили</w:t>
            </w:r>
            <w:proofErr w:type="spellEnd"/>
            <w:proofErr w:type="gramStart"/>
            <w:r w:rsidRPr="009118A5">
              <w:rPr>
                <w:rFonts w:ascii="Times New Roman" w:hAnsi="Times New Roman" w:cs="Times New Roman"/>
              </w:rPr>
              <w:t>»А</w:t>
            </w:r>
            <w:proofErr w:type="gramEnd"/>
            <w:r w:rsidRPr="009118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18A5">
              <w:rPr>
                <w:rFonts w:ascii="Times New Roman" w:hAnsi="Times New Roman" w:cs="Times New Roman"/>
              </w:rPr>
              <w:t>Колдера</w:t>
            </w:r>
            <w:proofErr w:type="spellEnd"/>
            <w:r w:rsidRPr="009118A5">
              <w:rPr>
                <w:rFonts w:ascii="Times New Roman" w:hAnsi="Times New Roman" w:cs="Times New Roman"/>
              </w:rPr>
              <w:t>. Кинетические скульптуры,  которые приводятся в движение электричеством или ветром.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- Получилось ли у скульптора передать характер героев в своих работах?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 xml:space="preserve">- В чем сходство работ А. </w:t>
            </w:r>
            <w:proofErr w:type="spellStart"/>
            <w:r w:rsidRPr="009118A5">
              <w:rPr>
                <w:rFonts w:ascii="Times New Roman" w:hAnsi="Times New Roman" w:cs="Times New Roman"/>
              </w:rPr>
              <w:t>Колдера</w:t>
            </w:r>
            <w:proofErr w:type="spellEnd"/>
            <w:r w:rsidRPr="009118A5">
              <w:rPr>
                <w:rFonts w:ascii="Times New Roman" w:hAnsi="Times New Roman" w:cs="Times New Roman"/>
              </w:rPr>
              <w:t xml:space="preserve"> с рисунками, сделанными на прошлом уроке? (непрерывная линия) Данный прием постарайтесь использовать в своей практической работе.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4.Практическая работа.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Создание портрета из проволоки.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Перед началом практической работы обсудите с учащимися технику безопасности.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Практическая работа может быть выполнена  на плоскости или в объеме (скульптура), индивидуально в парах или группах (на усмотрение учащихся). Дифференциация.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Критерии оценивания: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- Создает портрет из проволоки;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- Безопасно использует материал;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  <w:r w:rsidRPr="009118A5">
              <w:rPr>
                <w:rFonts w:ascii="Times New Roman" w:eastAsia="Arial" w:hAnsi="Times New Roman" w:cs="Times New Roman"/>
                <w:bCs/>
                <w:spacing w:val="-6"/>
              </w:rPr>
              <w:t>- Эффективно использует материал для передачи собственной  идеи в творческой работе;</w:t>
            </w:r>
          </w:p>
          <w:p w:rsidR="00B11661" w:rsidRPr="009118A5" w:rsidRDefault="00B11661" w:rsidP="003666A5">
            <w:pPr>
              <w:rPr>
                <w:rFonts w:ascii="Times New Roman" w:eastAsia="Arial" w:hAnsi="Times New Roman" w:cs="Times New Roman"/>
                <w:bCs/>
                <w:spacing w:val="-6"/>
              </w:rPr>
            </w:pPr>
          </w:p>
        </w:tc>
        <w:tc>
          <w:tcPr>
            <w:tcW w:w="2126" w:type="dxa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(слайд 5-9)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(слайд 10)</w:t>
            </w: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(слайд 11-16)</w:t>
            </w: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  <w:hyperlink r:id="rId8" w:history="1">
              <w:r w:rsidRPr="009118A5">
                <w:rPr>
                  <w:rStyle w:val="a3"/>
                  <w:rFonts w:ascii="Times New Roman" w:hAnsi="Times New Roman" w:cs="Times New Roman"/>
                </w:rPr>
                <w:t>https://tvkultura.ru/video/show/brand_id/20889/episode_id/1226555/video_id/1354048/</w:t>
              </w:r>
            </w:hyperlink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ind w:left="57"/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</w:tc>
      </w:tr>
      <w:tr w:rsidR="00B11661" w:rsidTr="003666A5">
        <w:tc>
          <w:tcPr>
            <w:tcW w:w="2127" w:type="dxa"/>
            <w:shd w:val="clear" w:color="auto" w:fill="auto"/>
          </w:tcPr>
          <w:p w:rsidR="00B11661" w:rsidRPr="009118A5" w:rsidRDefault="00B11661" w:rsidP="003666A5">
            <w:pPr>
              <w:jc w:val="center"/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Конец урока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5 мин.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1" w:type="dxa"/>
            <w:gridSpan w:val="3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>Организация импровизированной выставки.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proofErr w:type="spellStart"/>
            <w:r w:rsidRPr="009118A5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9118A5">
              <w:rPr>
                <w:rFonts w:ascii="Times New Roman" w:hAnsi="Times New Roman" w:cs="Times New Roman"/>
              </w:rPr>
              <w:t xml:space="preserve"> по критериям.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 xml:space="preserve">Учащиеся сравнивают полученные рисунки, отмечая </w:t>
            </w:r>
            <w:r w:rsidRPr="009118A5">
              <w:rPr>
                <w:rFonts w:ascii="Times New Roman" w:hAnsi="Times New Roman" w:cs="Times New Roman"/>
              </w:rPr>
              <w:lastRenderedPageBreak/>
              <w:t>особенности проволочного портрета.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Общее обсуждение урока: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•</w:t>
            </w:r>
            <w:r w:rsidRPr="009118A5">
              <w:rPr>
                <w:rFonts w:ascii="Times New Roman" w:hAnsi="Times New Roman" w:cs="Times New Roman"/>
              </w:rPr>
              <w:tab/>
              <w:t>Насколько хорошо была передана форма с помощью материала?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•</w:t>
            </w:r>
            <w:r w:rsidRPr="009118A5">
              <w:rPr>
                <w:rFonts w:ascii="Times New Roman" w:hAnsi="Times New Roman" w:cs="Times New Roman"/>
              </w:rPr>
              <w:tab/>
              <w:t>Есть ли возможности для усовершенствования работы, и если да, то какие?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 xml:space="preserve">Создавать предпосылки для </w:t>
            </w:r>
            <w:proofErr w:type="spellStart"/>
            <w:r w:rsidRPr="009118A5">
              <w:rPr>
                <w:rFonts w:ascii="Times New Roman" w:hAnsi="Times New Roman" w:cs="Times New Roman"/>
              </w:rPr>
              <w:t>общегоколлективного</w:t>
            </w:r>
            <w:proofErr w:type="spellEnd"/>
            <w:r w:rsidRPr="009118A5">
              <w:rPr>
                <w:rFonts w:ascii="Times New Roman" w:hAnsi="Times New Roman" w:cs="Times New Roman"/>
              </w:rPr>
              <w:t xml:space="preserve"> осуждения, дебатов и дискуссий на тему урока.</w:t>
            </w:r>
          </w:p>
        </w:tc>
        <w:tc>
          <w:tcPr>
            <w:tcW w:w="2126" w:type="dxa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lastRenderedPageBreak/>
              <w:t>(слайд 18-19)</w:t>
            </w:r>
          </w:p>
        </w:tc>
      </w:tr>
      <w:tr w:rsidR="00B11661" w:rsidTr="003666A5">
        <w:tc>
          <w:tcPr>
            <w:tcW w:w="3010" w:type="dxa"/>
            <w:gridSpan w:val="2"/>
            <w:shd w:val="clear" w:color="auto" w:fill="auto"/>
          </w:tcPr>
          <w:p w:rsidR="00B11661" w:rsidRPr="009118A5" w:rsidRDefault="00B11661" w:rsidP="003666A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lastRenderedPageBreak/>
              <w:t>Дифференциация</w:t>
            </w:r>
          </w:p>
        </w:tc>
        <w:tc>
          <w:tcPr>
            <w:tcW w:w="3544" w:type="dxa"/>
            <w:shd w:val="clear" w:color="auto" w:fill="auto"/>
          </w:tcPr>
          <w:p w:rsidR="00B11661" w:rsidRPr="009118A5" w:rsidRDefault="00B11661" w:rsidP="003666A5">
            <w:pPr>
              <w:widowControl w:val="0"/>
              <w:ind w:left="113"/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B11661" w:rsidRPr="009118A5" w:rsidRDefault="00B11661" w:rsidP="003666A5">
            <w:pPr>
              <w:widowControl w:val="0"/>
              <w:ind w:left="248"/>
              <w:rPr>
                <w:rFonts w:ascii="Times New Roman" w:hAnsi="Times New Roman" w:cs="Times New Roman"/>
                <w:b/>
              </w:rPr>
            </w:pPr>
            <w:r w:rsidRPr="009118A5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</w:p>
        </w:tc>
      </w:tr>
      <w:tr w:rsidR="00B11661" w:rsidTr="003666A5">
        <w:tc>
          <w:tcPr>
            <w:tcW w:w="3010" w:type="dxa"/>
            <w:gridSpan w:val="2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Практическое задание разной сложности и по количеству (индивидуально в парах или группах).</w:t>
            </w:r>
          </w:p>
        </w:tc>
        <w:tc>
          <w:tcPr>
            <w:tcW w:w="3544" w:type="dxa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Исходный этап: ответы на вопросы по предварительному изучению материалов.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Средний этап: наблюдение за активностью учащихся во время обсуждения новой темы.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Заключительный этап: практическая работа.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Проверка здоровья и безопасности:</w:t>
            </w:r>
          </w:p>
          <w:p w:rsidR="00B11661" w:rsidRPr="009118A5" w:rsidRDefault="00B11661" w:rsidP="003666A5">
            <w:pPr>
              <w:rPr>
                <w:rFonts w:ascii="Times New Roman" w:hAnsi="Times New Roman" w:cs="Times New Roman"/>
              </w:rPr>
            </w:pPr>
            <w:r w:rsidRPr="009118A5">
              <w:rPr>
                <w:rFonts w:ascii="Times New Roman" w:hAnsi="Times New Roman" w:cs="Times New Roman"/>
              </w:rPr>
              <w:t>безопасное использование художественных   материалов. Проветривание помещения во время перемены.</w:t>
            </w:r>
          </w:p>
        </w:tc>
      </w:tr>
    </w:tbl>
    <w:p w:rsidR="00B11661" w:rsidRPr="00F63AD3" w:rsidRDefault="00B11661" w:rsidP="00B11661">
      <w:pPr>
        <w:rPr>
          <w:rFonts w:ascii="Times New Roman" w:hAnsi="Times New Roman" w:cs="Times New Roman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11661" w:rsidRDefault="00B11661" w:rsidP="00B1166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2426BA" w:rsidRDefault="002426BA"/>
    <w:sectPr w:rsidR="002426BA" w:rsidSect="0024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3825"/>
    <w:multiLevelType w:val="hybridMultilevel"/>
    <w:tmpl w:val="65D6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61"/>
    <w:rsid w:val="002426BA"/>
    <w:rsid w:val="00AB0841"/>
    <w:rsid w:val="00B1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1661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B11661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B11661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link w:val="a5"/>
    <w:uiPriority w:val="34"/>
    <w:qFormat/>
    <w:rsid w:val="00B116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116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6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kultura.ru/video/show/brand_id/20889/episode_id/1226555/video_id/13540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2018-10-21T03:02:00Z</dcterms:created>
  <dcterms:modified xsi:type="dcterms:W3CDTF">2018-10-21T03:15:00Z</dcterms:modified>
</cp:coreProperties>
</file>